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rsidRPr="00CB60D2" w14:paraId="2C5A021B" w14:textId="77777777" w:rsidTr="00755C79">
        <w:tc>
          <w:tcPr>
            <w:tcW w:w="9576" w:type="dxa"/>
          </w:tcPr>
          <w:p w14:paraId="44CF530E" w14:textId="0BC2613B" w:rsidR="00A8795F" w:rsidRPr="00CB60D2" w:rsidRDefault="00A8795F" w:rsidP="00755C79">
            <w:pPr>
              <w:pStyle w:val="14bldcentr"/>
              <w:rPr>
                <w:sz w:val="24"/>
                <w:szCs w:val="24"/>
              </w:rPr>
            </w:pPr>
            <w:bookmarkStart w:id="0" w:name="_Hlk194563125"/>
            <w:r w:rsidRPr="00CB60D2">
              <w:rPr>
                <w:sz w:val="24"/>
                <w:szCs w:val="24"/>
              </w:rPr>
              <w:t xml:space="preserve">SOLICITATION ADDENDUM </w:t>
            </w:r>
            <w:r w:rsidR="00C937A5">
              <w:rPr>
                <w:sz w:val="24"/>
                <w:szCs w:val="24"/>
              </w:rPr>
              <w:t>THREE</w:t>
            </w:r>
          </w:p>
          <w:p w14:paraId="60B21EF2" w14:textId="77777777" w:rsidR="00A8795F" w:rsidRPr="00CB60D2" w:rsidRDefault="00A8795F" w:rsidP="00755C79">
            <w:pPr>
              <w:pStyle w:val="14bldcentr"/>
              <w:rPr>
                <w:sz w:val="24"/>
                <w:szCs w:val="24"/>
              </w:rPr>
            </w:pPr>
            <w:r w:rsidRPr="00CB60D2">
              <w:rPr>
                <w:sz w:val="24"/>
                <w:szCs w:val="24"/>
              </w:rPr>
              <w:t>REVISED SCHEDULE OF EVENTS</w:t>
            </w:r>
          </w:p>
        </w:tc>
      </w:tr>
    </w:tbl>
    <w:p w14:paraId="20DA3833" w14:textId="77777777" w:rsidR="00E1110C" w:rsidRPr="00CB60D2" w:rsidRDefault="00E1110C"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szCs w:val="24"/>
        </w:rPr>
      </w:pPr>
      <w:bookmarkStart w:id="1" w:name="_Hlk194561885"/>
      <w:bookmarkEnd w:id="0"/>
    </w:p>
    <w:p w14:paraId="3538E2D1" w14:textId="60576395" w:rsidR="004E0F70" w:rsidRPr="00CB60D2"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szCs w:val="24"/>
        </w:rPr>
      </w:pPr>
      <w:r w:rsidRPr="00CB60D2">
        <w:rPr>
          <w:b/>
          <w:bCs/>
          <w:sz w:val="24"/>
          <w:szCs w:val="24"/>
        </w:rPr>
        <w:t xml:space="preserve">SOLICITATION NUMBER: </w:t>
      </w:r>
      <w:r w:rsidR="00CB60D2">
        <w:rPr>
          <w:b/>
          <w:bCs/>
          <w:sz w:val="24"/>
          <w:szCs w:val="24"/>
        </w:rPr>
        <w:t>123282 OR</w:t>
      </w:r>
    </w:p>
    <w:p w14:paraId="6C218425" w14:textId="43A18A3E" w:rsidR="00A8795F" w:rsidRPr="00CB60D2" w:rsidRDefault="00CB60D2" w:rsidP="00955B4D">
      <w:pPr>
        <w:pStyle w:val="Level1Body"/>
        <w:jc w:val="center"/>
        <w:rPr>
          <w:b/>
          <w:bCs/>
          <w:color w:val="auto"/>
          <w:sz w:val="24"/>
          <w:szCs w:val="24"/>
        </w:rPr>
      </w:pPr>
      <w:r>
        <w:rPr>
          <w:b/>
          <w:bCs/>
          <w:color w:val="auto"/>
          <w:sz w:val="24"/>
          <w:szCs w:val="24"/>
        </w:rPr>
        <w:t>P</w:t>
      </w:r>
      <w:r w:rsidRPr="00CB60D2">
        <w:rPr>
          <w:b/>
          <w:bCs/>
          <w:color w:val="auto"/>
          <w:sz w:val="24"/>
          <w:szCs w:val="24"/>
        </w:rPr>
        <w:t xml:space="preserve">rovide LED red/white obstruction lighting system for communication towers </w:t>
      </w:r>
      <w:r w:rsidR="00955B4D" w:rsidRPr="00CB60D2">
        <w:rPr>
          <w:b/>
          <w:bCs/>
          <w:color w:val="auto"/>
          <w:sz w:val="24"/>
          <w:szCs w:val="24"/>
        </w:rPr>
        <w:t>Opening Date</w:t>
      </w:r>
      <w:proofErr w:type="gramStart"/>
      <w:r w:rsidR="00955B4D" w:rsidRPr="00CB60D2">
        <w:rPr>
          <w:b/>
          <w:bCs/>
          <w:color w:val="auto"/>
          <w:sz w:val="24"/>
          <w:szCs w:val="24"/>
        </w:rPr>
        <w:t xml:space="preserve">:  </w:t>
      </w:r>
      <w:r>
        <w:rPr>
          <w:b/>
          <w:bCs/>
          <w:color w:val="auto"/>
          <w:sz w:val="24"/>
          <w:szCs w:val="24"/>
        </w:rPr>
        <w:t>October</w:t>
      </w:r>
      <w:proofErr w:type="gramEnd"/>
      <w:r>
        <w:rPr>
          <w:b/>
          <w:bCs/>
          <w:color w:val="auto"/>
          <w:sz w:val="24"/>
          <w:szCs w:val="24"/>
        </w:rPr>
        <w:t xml:space="preserve"> 10, </w:t>
      </w:r>
      <w:proofErr w:type="gramStart"/>
      <w:r>
        <w:rPr>
          <w:b/>
          <w:bCs/>
          <w:color w:val="auto"/>
          <w:sz w:val="24"/>
          <w:szCs w:val="24"/>
        </w:rPr>
        <w:t>2025</w:t>
      </w:r>
      <w:proofErr w:type="gramEnd"/>
      <w:r>
        <w:rPr>
          <w:b/>
          <w:bCs/>
          <w:color w:val="auto"/>
          <w:sz w:val="24"/>
          <w:szCs w:val="24"/>
        </w:rPr>
        <w:t xml:space="preserve"> at 2:00 pm</w:t>
      </w:r>
    </w:p>
    <w:p w14:paraId="5CD76ABD" w14:textId="7759E6EB" w:rsidR="00955B4D" w:rsidRPr="00CB60D2" w:rsidRDefault="00955B4D" w:rsidP="009E3C9C">
      <w:pPr>
        <w:pStyle w:val="Level1Body"/>
        <w:jc w:val="center"/>
        <w:rPr>
          <w:b/>
          <w:bCs/>
          <w:color w:val="auto"/>
          <w:sz w:val="24"/>
          <w:szCs w:val="24"/>
        </w:rPr>
      </w:pPr>
      <w:r w:rsidRPr="00CB60D2">
        <w:rPr>
          <w:b/>
          <w:bCs/>
          <w:color w:val="auto"/>
          <w:sz w:val="24"/>
          <w:szCs w:val="24"/>
        </w:rPr>
        <w:t xml:space="preserve">Addendum Effective Date: </w:t>
      </w:r>
      <w:r w:rsidR="00C937A5">
        <w:rPr>
          <w:b/>
          <w:bCs/>
          <w:color w:val="auto"/>
          <w:sz w:val="24"/>
          <w:szCs w:val="24"/>
        </w:rPr>
        <w:t>October 9, 2025</w:t>
      </w:r>
    </w:p>
    <w:p w14:paraId="7C499B1A" w14:textId="77777777" w:rsidR="00E1110C" w:rsidRPr="00CB60D2" w:rsidRDefault="00E1110C" w:rsidP="009E3C9C">
      <w:pPr>
        <w:pStyle w:val="Level1Body"/>
        <w:jc w:val="center"/>
        <w:rPr>
          <w:b/>
          <w:bCs/>
          <w:sz w:val="24"/>
          <w:szCs w:val="24"/>
        </w:rPr>
      </w:pPr>
    </w:p>
    <w:bookmarkEnd w:id="1"/>
    <w:p w14:paraId="1AA22EEF" w14:textId="77777777" w:rsidR="00E07C9C" w:rsidRPr="00CB60D2" w:rsidRDefault="00E07C9C" w:rsidP="00E07C9C">
      <w:pPr>
        <w:pStyle w:val="Level1Body"/>
        <w:rPr>
          <w:sz w:val="24"/>
          <w:szCs w:val="24"/>
        </w:rPr>
      </w:pPr>
      <w:r w:rsidRPr="00CB60D2">
        <w:rPr>
          <w:noProof/>
          <w:sz w:val="24"/>
          <w:szCs w:val="24"/>
        </w:rPr>
        <mc:AlternateContent>
          <mc:Choice Requires="wps">
            <w:drawing>
              <wp:anchor distT="0" distB="0" distL="114300" distR="114300" simplePos="0" relativeHeight="251659264" behindDoc="0" locked="1" layoutInCell="1" allowOverlap="1" wp14:anchorId="0F2BB2AE" wp14:editId="1A72647A">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E49C"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3B01023C" w14:textId="77777777" w:rsidR="00D35F33" w:rsidRPr="00CB60D2" w:rsidRDefault="00D35F33" w:rsidP="00E07C9C">
      <w:pPr>
        <w:pStyle w:val="Heading4"/>
        <w:rPr>
          <w:szCs w:val="24"/>
        </w:rPr>
      </w:pPr>
    </w:p>
    <w:p w14:paraId="5AEF3940" w14:textId="40D86529" w:rsidR="00E07C9C" w:rsidRPr="00CB60D2" w:rsidRDefault="00E07C9C" w:rsidP="00E07C9C">
      <w:pPr>
        <w:pStyle w:val="Heading4"/>
        <w:rPr>
          <w:szCs w:val="24"/>
        </w:rPr>
      </w:pPr>
      <w:r w:rsidRPr="00CB60D2">
        <w:rPr>
          <w:szCs w:val="24"/>
        </w:rPr>
        <w:t>Revised Schedule of Events</w:t>
      </w:r>
    </w:p>
    <w:p w14:paraId="4C8BB654" w14:textId="77777777" w:rsidR="00D35F33" w:rsidRPr="00CB60D2" w:rsidRDefault="00D35F33" w:rsidP="00D35F33">
      <w:pPr>
        <w:rPr>
          <w:sz w:val="24"/>
          <w:szCs w:val="24"/>
        </w:rPr>
      </w:pPr>
    </w:p>
    <w:p w14:paraId="7DB02443" w14:textId="6D713602" w:rsidR="00E07C9C" w:rsidRDefault="00E07C9C" w:rsidP="00E07C9C">
      <w:pPr>
        <w:pStyle w:val="Level1Body"/>
        <w:rPr>
          <w:sz w:val="24"/>
          <w:szCs w:val="24"/>
        </w:rPr>
      </w:pPr>
      <w:r w:rsidRPr="00CB60D2">
        <w:rPr>
          <w:sz w:val="24"/>
          <w:szCs w:val="24"/>
        </w:rP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r w:rsidR="005D52B0">
        <w:rPr>
          <w:sz w:val="24"/>
          <w:szCs w:val="24"/>
        </w:rPr>
        <w:t xml:space="preserve"> See next page.</w:t>
      </w:r>
    </w:p>
    <w:p w14:paraId="58B4BC00" w14:textId="77777777" w:rsidR="005D52B0" w:rsidRDefault="005D52B0" w:rsidP="00E07C9C">
      <w:pPr>
        <w:pStyle w:val="Level1Body"/>
        <w:rPr>
          <w:sz w:val="24"/>
          <w:szCs w:val="24"/>
        </w:rPr>
      </w:pPr>
    </w:p>
    <w:p w14:paraId="33287398" w14:textId="3E85E1A4" w:rsidR="005D52B0" w:rsidRPr="00CB60D2" w:rsidRDefault="005D52B0" w:rsidP="00E07C9C">
      <w:pPr>
        <w:pStyle w:val="Level1Body"/>
        <w:rPr>
          <w:sz w:val="24"/>
          <w:szCs w:val="24"/>
        </w:rPr>
      </w:pPr>
    </w:p>
    <w:tbl>
      <w:tblPr>
        <w:tblW w:w="10350" w:type="dxa"/>
        <w:tblInd w:w="-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50"/>
        <w:gridCol w:w="7560"/>
        <w:gridCol w:w="2340"/>
      </w:tblGrid>
      <w:tr w:rsidR="003A64EE" w:rsidRPr="00CB60D2" w14:paraId="02032467" w14:textId="77777777" w:rsidTr="00CB60D2">
        <w:trPr>
          <w:cantSplit/>
          <w:tblHeader/>
        </w:trPr>
        <w:tc>
          <w:tcPr>
            <w:tcW w:w="8010" w:type="dxa"/>
            <w:gridSpan w:val="2"/>
            <w:vAlign w:val="bottom"/>
          </w:tcPr>
          <w:p w14:paraId="70C2754E" w14:textId="77777777" w:rsidR="003A64EE" w:rsidRPr="00CB60D2" w:rsidRDefault="003A64EE" w:rsidP="008440D1">
            <w:pPr>
              <w:pStyle w:val="StyleBoldCentered"/>
              <w:keepNext/>
              <w:keepLines/>
              <w:jc w:val="both"/>
              <w:rPr>
                <w:szCs w:val="22"/>
              </w:rPr>
            </w:pPr>
            <w:r w:rsidRPr="00CB60D2">
              <w:rPr>
                <w:szCs w:val="22"/>
              </w:rPr>
              <w:lastRenderedPageBreak/>
              <w:t>ACTIVITY</w:t>
            </w:r>
          </w:p>
        </w:tc>
        <w:tc>
          <w:tcPr>
            <w:tcW w:w="2340" w:type="dxa"/>
            <w:vAlign w:val="bottom"/>
          </w:tcPr>
          <w:p w14:paraId="6F1B3668" w14:textId="77777777" w:rsidR="003A64EE" w:rsidRPr="00CB60D2" w:rsidRDefault="003A64EE" w:rsidP="008440D1">
            <w:pPr>
              <w:pStyle w:val="StyleBoldCentered"/>
              <w:keepNext/>
              <w:keepLines/>
              <w:jc w:val="both"/>
              <w:rPr>
                <w:szCs w:val="22"/>
              </w:rPr>
            </w:pPr>
            <w:r w:rsidRPr="00CB60D2">
              <w:rPr>
                <w:szCs w:val="22"/>
              </w:rPr>
              <w:t>DATE/TIME</w:t>
            </w:r>
          </w:p>
        </w:tc>
      </w:tr>
      <w:tr w:rsidR="003A64EE" w:rsidRPr="00CB60D2" w14:paraId="27081BB1" w14:textId="77777777" w:rsidTr="00CB60D2">
        <w:trPr>
          <w:cantSplit/>
          <w:trHeight w:val="5988"/>
        </w:trPr>
        <w:tc>
          <w:tcPr>
            <w:tcW w:w="450" w:type="dxa"/>
            <w:vAlign w:val="center"/>
          </w:tcPr>
          <w:p w14:paraId="0914AA3B" w14:textId="77777777" w:rsidR="003A64EE" w:rsidRPr="00CB60D2" w:rsidRDefault="003A64EE" w:rsidP="003A64EE">
            <w:pPr>
              <w:keepNext/>
              <w:keepLines/>
              <w:numPr>
                <w:ilvl w:val="0"/>
                <w:numId w:val="2"/>
              </w:numPr>
              <w:rPr>
                <w:rFonts w:cs="Arial"/>
              </w:rPr>
            </w:pPr>
          </w:p>
        </w:tc>
        <w:tc>
          <w:tcPr>
            <w:tcW w:w="7560" w:type="dxa"/>
            <w:tcBorders>
              <w:top w:val="single" w:sz="6" w:space="0" w:color="auto"/>
              <w:bottom w:val="single" w:sz="4" w:space="0" w:color="auto"/>
            </w:tcBorders>
            <w:vAlign w:val="center"/>
          </w:tcPr>
          <w:p w14:paraId="78D33C0C" w14:textId="77777777" w:rsidR="003A64EE" w:rsidRPr="00CB60D2" w:rsidRDefault="003A64EE" w:rsidP="008440D1">
            <w:pPr>
              <w:pStyle w:val="SchedofEventsbody-Left"/>
              <w:keepNext/>
              <w:keepLines/>
              <w:jc w:val="both"/>
              <w:rPr>
                <w:rFonts w:cs="Arial"/>
                <w:szCs w:val="22"/>
              </w:rPr>
            </w:pPr>
            <w:r w:rsidRPr="00CB60D2">
              <w:rPr>
                <w:rFonts w:cs="Arial"/>
                <w:szCs w:val="22"/>
              </w:rPr>
              <w:t>Bid Opening – Online via Webex Meeting</w:t>
            </w:r>
          </w:p>
          <w:p w14:paraId="5AB3956A" w14:textId="77777777" w:rsidR="003A64EE" w:rsidRPr="00CB60D2" w:rsidRDefault="003A64EE" w:rsidP="008440D1">
            <w:pPr>
              <w:pStyle w:val="SchedofEventsbody-Left"/>
              <w:keepNext/>
              <w:keepLines/>
              <w:jc w:val="both"/>
              <w:rPr>
                <w:rFonts w:cs="Arial"/>
                <w:szCs w:val="22"/>
              </w:rPr>
            </w:pPr>
          </w:p>
          <w:p w14:paraId="3677E37E" w14:textId="77777777" w:rsidR="003A64EE" w:rsidRPr="00CB60D2" w:rsidRDefault="003A64EE" w:rsidP="008440D1">
            <w:pPr>
              <w:pStyle w:val="SchedofEventsbody-Left"/>
              <w:keepNext/>
              <w:rPr>
                <w:szCs w:val="22"/>
              </w:rPr>
            </w:pPr>
            <w:r w:rsidRPr="00CB60D2">
              <w:rPr>
                <w:szCs w:val="22"/>
              </w:rPr>
              <w:t>IT IS THE BIDDER’S RESPONSIBILTY TO UPLOAD ELECTRONIC FILES BY THE OPENING DATE AND TIME. EXCEPTIONS WILL NOT BE MADE FOR TECHNOLOGY ISSUES.</w:t>
            </w:r>
          </w:p>
          <w:p w14:paraId="7C7F2083" w14:textId="77777777" w:rsidR="00FD439A" w:rsidRPr="00CB60D2" w:rsidRDefault="00FD439A" w:rsidP="008440D1">
            <w:pPr>
              <w:keepNext/>
              <w:keepLines/>
              <w:numPr>
                <w:ilvl w:val="12"/>
                <w:numId w:val="0"/>
              </w:numPr>
              <w:jc w:val="left"/>
              <w:rPr>
                <w:rFonts w:cs="Arial"/>
                <w:bCs/>
              </w:rPr>
            </w:pPr>
          </w:p>
          <w:p w14:paraId="363EC6F7" w14:textId="48512D7D" w:rsidR="003A64EE" w:rsidRPr="00C937A5" w:rsidRDefault="003A64EE" w:rsidP="008440D1">
            <w:pPr>
              <w:keepNext/>
              <w:keepLines/>
              <w:numPr>
                <w:ilvl w:val="12"/>
                <w:numId w:val="0"/>
              </w:numPr>
              <w:jc w:val="left"/>
              <w:rPr>
                <w:rFonts w:cs="Arial"/>
                <w:bCs/>
                <w:color w:val="1F4E79" w:themeColor="accent5" w:themeShade="80"/>
              </w:rPr>
            </w:pPr>
            <w:r w:rsidRPr="00CB60D2">
              <w:rPr>
                <w:rFonts w:cs="Arial"/>
                <w:bCs/>
              </w:rPr>
              <w:t xml:space="preserve">ShareFile Electronic Solicitation Response </w:t>
            </w:r>
            <w:proofErr w:type="gramStart"/>
            <w:r w:rsidRPr="00CB60D2">
              <w:rPr>
                <w:rFonts w:cs="Arial"/>
                <w:bCs/>
              </w:rPr>
              <w:t>submissions</w:t>
            </w:r>
            <w:proofErr w:type="gramEnd"/>
            <w:r w:rsidRPr="00CB60D2">
              <w:rPr>
                <w:rFonts w:cs="Arial"/>
                <w:bCs/>
              </w:rPr>
              <w:t xml:space="preserve"> Link: </w:t>
            </w:r>
            <w:hyperlink r:id="rId7" w:history="1">
              <w:r w:rsidRPr="00C937A5">
                <w:rPr>
                  <w:rStyle w:val="Hyperlink"/>
                  <w:rFonts w:cs="Arial"/>
                  <w:bCs/>
                  <w:strike/>
                  <w:color w:val="1F4E79" w:themeColor="accent5" w:themeShade="80"/>
                  <w:sz w:val="22"/>
                </w:rPr>
                <w:t>https://nebraska.sharefile.com/d-s3e32c916fef6490ab21e486bf0bd377f</w:t>
              </w:r>
            </w:hyperlink>
            <w:r w:rsidR="00C937A5" w:rsidRPr="00C937A5">
              <w:rPr>
                <w:strike/>
                <w:color w:val="1F4E79" w:themeColor="accent5" w:themeShade="80"/>
              </w:rPr>
              <w:t xml:space="preserve"> </w:t>
            </w:r>
            <w:r w:rsidRPr="00C937A5">
              <w:rPr>
                <w:rFonts w:cs="Arial"/>
                <w:bCs/>
                <w:color w:val="1F4E79" w:themeColor="accent5" w:themeShade="80"/>
              </w:rPr>
              <w:t xml:space="preserve"> </w:t>
            </w:r>
          </w:p>
          <w:p w14:paraId="0260954F" w14:textId="77777777" w:rsidR="00C937A5" w:rsidRPr="00C937A5" w:rsidRDefault="00C937A5" w:rsidP="008440D1">
            <w:pPr>
              <w:keepNext/>
              <w:keepLines/>
              <w:numPr>
                <w:ilvl w:val="12"/>
                <w:numId w:val="0"/>
              </w:numPr>
              <w:jc w:val="left"/>
              <w:rPr>
                <w:rFonts w:cs="Arial"/>
                <w:bCs/>
                <w:color w:val="1F4E79" w:themeColor="accent5" w:themeShade="80"/>
              </w:rPr>
            </w:pPr>
          </w:p>
          <w:p w14:paraId="6C5B8586" w14:textId="6BA12502" w:rsidR="00C937A5" w:rsidRPr="00C937A5" w:rsidRDefault="00C937A5" w:rsidP="008440D1">
            <w:pPr>
              <w:keepNext/>
              <w:keepLines/>
              <w:numPr>
                <w:ilvl w:val="12"/>
                <w:numId w:val="0"/>
              </w:numPr>
              <w:jc w:val="left"/>
              <w:rPr>
                <w:rFonts w:cs="Arial"/>
                <w:bCs/>
                <w:color w:val="FF0000"/>
              </w:rPr>
            </w:pPr>
            <w:hyperlink r:id="rId8" w:history="1">
              <w:r w:rsidRPr="00C937A5">
                <w:rPr>
                  <w:rStyle w:val="Hyperlink"/>
                  <w:rFonts w:cs="Arial"/>
                  <w:bCs/>
                  <w:color w:val="FF0000"/>
                  <w:sz w:val="22"/>
                </w:rPr>
                <w:t>https://nebraska.sharefile.com/r-read89ec6aede4a2b99d710ed52e44f09</w:t>
              </w:r>
            </w:hyperlink>
            <w:r w:rsidRPr="00C937A5">
              <w:rPr>
                <w:rFonts w:cs="Arial"/>
                <w:bCs/>
                <w:color w:val="FF0000"/>
              </w:rPr>
              <w:t xml:space="preserve"> </w:t>
            </w:r>
          </w:p>
          <w:p w14:paraId="2163CF9E" w14:textId="77777777" w:rsidR="003A64EE" w:rsidRPr="00CB60D2" w:rsidRDefault="003A64EE" w:rsidP="008440D1">
            <w:pPr>
              <w:pStyle w:val="SchedofEventsbody-Left"/>
              <w:keepNext/>
              <w:keepLines/>
              <w:jc w:val="both"/>
              <w:rPr>
                <w:rFonts w:cs="Arial"/>
                <w:szCs w:val="22"/>
              </w:rPr>
            </w:pPr>
          </w:p>
          <w:p w14:paraId="0D20AABB" w14:textId="77777777" w:rsidR="003A64EE" w:rsidRPr="00CB60D2" w:rsidRDefault="003A64EE" w:rsidP="008440D1">
            <w:pPr>
              <w:pStyle w:val="SchedofEventsbody-Left"/>
              <w:keepNext/>
              <w:rPr>
                <w:szCs w:val="22"/>
              </w:rPr>
            </w:pPr>
            <w:r w:rsidRPr="00CB60D2">
              <w:rPr>
                <w:szCs w:val="22"/>
              </w:rPr>
              <w:t>Join Webex Meeting</w:t>
            </w:r>
          </w:p>
          <w:p w14:paraId="040CA3B4" w14:textId="77777777" w:rsidR="00FD439A" w:rsidRPr="00CB60D2" w:rsidRDefault="00FD439A" w:rsidP="008440D1">
            <w:pPr>
              <w:pStyle w:val="SchedofEventsbody-Left"/>
              <w:keepNext/>
              <w:rPr>
                <w:b/>
                <w:bCs/>
                <w:szCs w:val="22"/>
              </w:rPr>
            </w:pPr>
          </w:p>
          <w:p w14:paraId="47993067" w14:textId="1E7EDDB8" w:rsidR="003A64EE" w:rsidRPr="00CB60D2" w:rsidRDefault="003A64EE" w:rsidP="008440D1">
            <w:pPr>
              <w:pStyle w:val="SchedofEventsbody-Left"/>
              <w:keepNext/>
              <w:rPr>
                <w:b/>
                <w:bCs/>
                <w:szCs w:val="22"/>
              </w:rPr>
            </w:pPr>
            <w:r w:rsidRPr="00CB60D2">
              <w:rPr>
                <w:b/>
                <w:bCs/>
                <w:szCs w:val="22"/>
              </w:rPr>
              <w:t>Webinar topic:</w:t>
            </w:r>
          </w:p>
          <w:p w14:paraId="5AE2ACD1" w14:textId="77777777" w:rsidR="003A64EE" w:rsidRPr="00CB60D2" w:rsidRDefault="003A64EE" w:rsidP="008440D1">
            <w:pPr>
              <w:pStyle w:val="SchedofEventsbody-Left"/>
              <w:keepNext/>
              <w:rPr>
                <w:szCs w:val="22"/>
              </w:rPr>
            </w:pPr>
            <w:r w:rsidRPr="00CB60D2">
              <w:rPr>
                <w:szCs w:val="22"/>
              </w:rPr>
              <w:t>123282 OR LED red/white obstruction lighting system</w:t>
            </w:r>
          </w:p>
          <w:p w14:paraId="450CC01E" w14:textId="77777777" w:rsidR="003A64EE" w:rsidRPr="00CB60D2" w:rsidRDefault="003A64EE" w:rsidP="008440D1">
            <w:pPr>
              <w:pStyle w:val="SchedofEventsbody-Left"/>
              <w:keepNext/>
              <w:rPr>
                <w:szCs w:val="22"/>
              </w:rPr>
            </w:pPr>
          </w:p>
          <w:p w14:paraId="153311D9" w14:textId="77777777" w:rsidR="003A64EE" w:rsidRPr="00CB60D2" w:rsidRDefault="003A64EE" w:rsidP="008440D1">
            <w:pPr>
              <w:pStyle w:val="SchedofEventsbody-Left"/>
              <w:keepNext/>
              <w:rPr>
                <w:b/>
                <w:bCs/>
                <w:szCs w:val="22"/>
              </w:rPr>
            </w:pPr>
            <w:r w:rsidRPr="00CB60D2">
              <w:rPr>
                <w:b/>
                <w:bCs/>
                <w:szCs w:val="22"/>
              </w:rPr>
              <w:t>Date and time:</w:t>
            </w:r>
          </w:p>
          <w:p w14:paraId="6340683A" w14:textId="77777777" w:rsidR="003A64EE" w:rsidRPr="00CB60D2" w:rsidRDefault="003A64EE" w:rsidP="008440D1">
            <w:pPr>
              <w:pStyle w:val="SchedofEventsbody-Left"/>
              <w:keepNext/>
              <w:rPr>
                <w:szCs w:val="22"/>
              </w:rPr>
            </w:pPr>
            <w:r w:rsidRPr="00CB60D2">
              <w:rPr>
                <w:szCs w:val="22"/>
              </w:rPr>
              <w:t xml:space="preserve">Friday, October 10, </w:t>
            </w:r>
            <w:proofErr w:type="gramStart"/>
            <w:r w:rsidRPr="00CB60D2">
              <w:rPr>
                <w:szCs w:val="22"/>
              </w:rPr>
              <w:t>2025</w:t>
            </w:r>
            <w:proofErr w:type="gramEnd"/>
            <w:r w:rsidRPr="00CB60D2">
              <w:rPr>
                <w:szCs w:val="22"/>
              </w:rPr>
              <w:t xml:space="preserve"> 2:00 PM | (UTC-05:00) Central Time (US &amp; Canada)</w:t>
            </w:r>
          </w:p>
          <w:p w14:paraId="38EB7454" w14:textId="77777777" w:rsidR="003A64EE" w:rsidRPr="00CB60D2" w:rsidRDefault="003A64EE" w:rsidP="008440D1">
            <w:pPr>
              <w:pStyle w:val="SchedofEventsbody-Left"/>
              <w:keepNext/>
              <w:rPr>
                <w:szCs w:val="22"/>
              </w:rPr>
            </w:pPr>
          </w:p>
          <w:p w14:paraId="3BDA8CA3" w14:textId="77777777" w:rsidR="003A64EE" w:rsidRPr="00CB60D2" w:rsidRDefault="003A64EE" w:rsidP="008440D1">
            <w:pPr>
              <w:pStyle w:val="SchedofEventsbody-Left"/>
              <w:keepNext/>
              <w:rPr>
                <w:b/>
                <w:bCs/>
                <w:szCs w:val="22"/>
              </w:rPr>
            </w:pPr>
            <w:r w:rsidRPr="00CB60D2">
              <w:rPr>
                <w:b/>
                <w:bCs/>
                <w:szCs w:val="22"/>
              </w:rPr>
              <w:t>Join link:</w:t>
            </w:r>
          </w:p>
          <w:p w14:paraId="4A52260D" w14:textId="77777777" w:rsidR="003A64EE" w:rsidRPr="00CB60D2" w:rsidRDefault="003A64EE" w:rsidP="008440D1">
            <w:pPr>
              <w:pStyle w:val="SchedofEventsbody-Left"/>
              <w:keepNext/>
              <w:rPr>
                <w:szCs w:val="22"/>
              </w:rPr>
            </w:pPr>
            <w:hyperlink r:id="rId9" w:history="1">
              <w:r w:rsidRPr="00CB60D2">
                <w:rPr>
                  <w:rStyle w:val="Hyperlink"/>
                  <w:sz w:val="22"/>
                  <w:szCs w:val="22"/>
                </w:rPr>
                <w:t>https://sonvideo.webex.com/sonvideo/j.php?MTID=m8c7544d4a9effd56ed70faf43d76729f</w:t>
              </w:r>
            </w:hyperlink>
            <w:r w:rsidRPr="00CB60D2">
              <w:rPr>
                <w:szCs w:val="22"/>
              </w:rPr>
              <w:t xml:space="preserve"> </w:t>
            </w:r>
          </w:p>
          <w:p w14:paraId="4C8A9C96" w14:textId="77777777" w:rsidR="003A64EE" w:rsidRPr="00CB60D2" w:rsidRDefault="003A64EE" w:rsidP="008440D1">
            <w:pPr>
              <w:pStyle w:val="SchedofEventsbody-Left"/>
              <w:keepNext/>
              <w:rPr>
                <w:szCs w:val="22"/>
              </w:rPr>
            </w:pPr>
          </w:p>
          <w:p w14:paraId="7CA5F47D" w14:textId="77777777" w:rsidR="003A64EE" w:rsidRPr="00CB60D2" w:rsidRDefault="003A64EE" w:rsidP="008440D1">
            <w:pPr>
              <w:pStyle w:val="SchedofEventsbody-Left"/>
              <w:keepNext/>
              <w:rPr>
                <w:b/>
                <w:bCs/>
                <w:szCs w:val="22"/>
              </w:rPr>
            </w:pPr>
            <w:r w:rsidRPr="00CB60D2">
              <w:rPr>
                <w:b/>
                <w:bCs/>
                <w:szCs w:val="22"/>
              </w:rPr>
              <w:t>Webinar number:</w:t>
            </w:r>
          </w:p>
          <w:p w14:paraId="05A162FD" w14:textId="77777777" w:rsidR="003A64EE" w:rsidRPr="00CB60D2" w:rsidRDefault="003A64EE" w:rsidP="008440D1">
            <w:pPr>
              <w:pStyle w:val="SchedofEventsbody-Left"/>
              <w:keepNext/>
              <w:rPr>
                <w:szCs w:val="22"/>
              </w:rPr>
            </w:pPr>
            <w:r w:rsidRPr="00CB60D2">
              <w:rPr>
                <w:szCs w:val="22"/>
              </w:rPr>
              <w:t>2483 134 1170</w:t>
            </w:r>
          </w:p>
          <w:p w14:paraId="2EA32539" w14:textId="77777777" w:rsidR="003A64EE" w:rsidRPr="00CB60D2" w:rsidRDefault="003A64EE" w:rsidP="008440D1">
            <w:pPr>
              <w:pStyle w:val="SchedofEventsbody-Left"/>
              <w:keepNext/>
              <w:rPr>
                <w:b/>
                <w:bCs/>
                <w:szCs w:val="22"/>
              </w:rPr>
            </w:pPr>
            <w:r w:rsidRPr="00CB60D2">
              <w:rPr>
                <w:b/>
                <w:bCs/>
                <w:szCs w:val="22"/>
              </w:rPr>
              <w:t xml:space="preserve">Webinar password: </w:t>
            </w:r>
          </w:p>
          <w:p w14:paraId="43D7DACB" w14:textId="77777777" w:rsidR="003A64EE" w:rsidRPr="00CB60D2" w:rsidRDefault="003A64EE" w:rsidP="008440D1">
            <w:pPr>
              <w:pStyle w:val="SchedofEventsbody-Left"/>
              <w:keepNext/>
              <w:rPr>
                <w:szCs w:val="22"/>
              </w:rPr>
            </w:pPr>
            <w:r w:rsidRPr="00CB60D2">
              <w:rPr>
                <w:szCs w:val="22"/>
              </w:rPr>
              <w:t>3gASTQKJ2U3 (34278755 when dialing from a phone or video system)</w:t>
            </w:r>
          </w:p>
          <w:p w14:paraId="4AF1647A" w14:textId="77777777" w:rsidR="003A64EE" w:rsidRPr="00CB60D2" w:rsidRDefault="003A64EE" w:rsidP="008440D1">
            <w:pPr>
              <w:pStyle w:val="SchedofEventsbody-Left"/>
              <w:keepNext/>
              <w:rPr>
                <w:szCs w:val="22"/>
              </w:rPr>
            </w:pPr>
          </w:p>
          <w:p w14:paraId="29A88825" w14:textId="77777777" w:rsidR="003A64EE" w:rsidRPr="00CB60D2" w:rsidRDefault="003A64EE" w:rsidP="008440D1">
            <w:pPr>
              <w:pStyle w:val="SchedofEventsbody-Left"/>
              <w:keepNext/>
              <w:rPr>
                <w:b/>
                <w:bCs/>
                <w:szCs w:val="22"/>
              </w:rPr>
            </w:pPr>
            <w:r w:rsidRPr="00CB60D2">
              <w:rPr>
                <w:b/>
                <w:bCs/>
                <w:szCs w:val="22"/>
              </w:rPr>
              <w:t>Join by phone</w:t>
            </w:r>
          </w:p>
          <w:p w14:paraId="417BB587" w14:textId="77777777" w:rsidR="003A64EE" w:rsidRPr="00CB60D2" w:rsidRDefault="003A64EE" w:rsidP="008440D1">
            <w:pPr>
              <w:pStyle w:val="SchedofEventsbody-Left"/>
              <w:keepNext/>
              <w:rPr>
                <w:szCs w:val="22"/>
              </w:rPr>
            </w:pPr>
            <w:r w:rsidRPr="00CB60D2">
              <w:rPr>
                <w:szCs w:val="22"/>
              </w:rPr>
              <w:t>+1-408-418-9388 United States Toll</w:t>
            </w:r>
          </w:p>
          <w:p w14:paraId="52D12DBB" w14:textId="7397B81B" w:rsidR="003A64EE" w:rsidRPr="00CB60D2" w:rsidRDefault="003A64EE" w:rsidP="00FD439A">
            <w:pPr>
              <w:pStyle w:val="SchedofEventsbody-Left"/>
              <w:keepNext/>
              <w:rPr>
                <w:rFonts w:cs="Arial"/>
                <w:szCs w:val="22"/>
              </w:rPr>
            </w:pPr>
            <w:r w:rsidRPr="00CB60D2">
              <w:rPr>
                <w:szCs w:val="22"/>
              </w:rPr>
              <w:t>Access code: 248 313 41170</w:t>
            </w:r>
          </w:p>
        </w:tc>
        <w:tc>
          <w:tcPr>
            <w:tcW w:w="2340" w:type="dxa"/>
            <w:vAlign w:val="center"/>
          </w:tcPr>
          <w:p w14:paraId="3DD42E82" w14:textId="77777777" w:rsidR="003A64EE" w:rsidRPr="00CB60D2" w:rsidRDefault="003A64EE" w:rsidP="008440D1">
            <w:pPr>
              <w:pStyle w:val="SchedofEventsbody-Left"/>
              <w:keepNext/>
              <w:keepLines/>
              <w:jc w:val="both"/>
              <w:rPr>
                <w:szCs w:val="22"/>
              </w:rPr>
            </w:pPr>
            <w:r w:rsidRPr="00CB60D2">
              <w:rPr>
                <w:szCs w:val="22"/>
              </w:rPr>
              <w:t>October 10, 2025</w:t>
            </w:r>
          </w:p>
          <w:p w14:paraId="10090753" w14:textId="77777777" w:rsidR="003A64EE" w:rsidRPr="00CB60D2" w:rsidRDefault="003A64EE" w:rsidP="008440D1">
            <w:pPr>
              <w:pStyle w:val="SchedofEventsbody-Left"/>
              <w:keepNext/>
              <w:keepLines/>
              <w:jc w:val="both"/>
              <w:rPr>
                <w:szCs w:val="22"/>
              </w:rPr>
            </w:pPr>
            <w:r w:rsidRPr="00CB60D2">
              <w:rPr>
                <w:szCs w:val="22"/>
              </w:rPr>
              <w:t>2:00 PM</w:t>
            </w:r>
          </w:p>
          <w:p w14:paraId="456AA350" w14:textId="77777777" w:rsidR="003A64EE" w:rsidRPr="00CB60D2" w:rsidRDefault="003A64EE" w:rsidP="008440D1">
            <w:pPr>
              <w:pStyle w:val="SchedofEventsbody-Left"/>
              <w:keepNext/>
              <w:keepLines/>
              <w:jc w:val="both"/>
              <w:rPr>
                <w:szCs w:val="22"/>
              </w:rPr>
            </w:pPr>
            <w:r w:rsidRPr="00CB60D2">
              <w:rPr>
                <w:szCs w:val="22"/>
              </w:rPr>
              <w:t>Central Time</w:t>
            </w:r>
          </w:p>
        </w:tc>
      </w:tr>
      <w:tr w:rsidR="003A64EE" w:rsidRPr="00CB60D2" w14:paraId="577D450D" w14:textId="77777777" w:rsidTr="00CB60D2">
        <w:trPr>
          <w:cantSplit/>
        </w:trPr>
        <w:tc>
          <w:tcPr>
            <w:tcW w:w="450" w:type="dxa"/>
            <w:vAlign w:val="center"/>
          </w:tcPr>
          <w:p w14:paraId="7D1B10CA" w14:textId="77777777" w:rsidR="003A64EE" w:rsidRPr="00CB60D2" w:rsidRDefault="003A64EE" w:rsidP="003A64EE">
            <w:pPr>
              <w:keepNext/>
              <w:keepLines/>
              <w:numPr>
                <w:ilvl w:val="0"/>
                <w:numId w:val="2"/>
              </w:numPr>
              <w:rPr>
                <w:rFonts w:cs="Arial"/>
              </w:rPr>
            </w:pPr>
          </w:p>
        </w:tc>
        <w:tc>
          <w:tcPr>
            <w:tcW w:w="7560" w:type="dxa"/>
            <w:tcBorders>
              <w:top w:val="single" w:sz="4" w:space="0" w:color="auto"/>
            </w:tcBorders>
            <w:vAlign w:val="center"/>
          </w:tcPr>
          <w:p w14:paraId="12601E21" w14:textId="77777777" w:rsidR="003A64EE" w:rsidRPr="00CB60D2" w:rsidRDefault="003A64EE" w:rsidP="008440D1">
            <w:pPr>
              <w:pStyle w:val="SchedofEventsbody-Left"/>
              <w:keepNext/>
              <w:keepLines/>
              <w:jc w:val="both"/>
              <w:rPr>
                <w:rFonts w:cs="Arial"/>
                <w:szCs w:val="22"/>
              </w:rPr>
            </w:pPr>
            <w:r w:rsidRPr="00CB60D2">
              <w:rPr>
                <w:rFonts w:cs="Arial"/>
                <w:szCs w:val="22"/>
              </w:rPr>
              <w:t>Review for conformance with solicitation requirements</w:t>
            </w:r>
          </w:p>
        </w:tc>
        <w:tc>
          <w:tcPr>
            <w:tcW w:w="2340" w:type="dxa"/>
            <w:vAlign w:val="center"/>
          </w:tcPr>
          <w:p w14:paraId="0C709E80" w14:textId="77777777" w:rsidR="003A64EE" w:rsidRPr="00CB60D2" w:rsidRDefault="003A64EE" w:rsidP="008440D1">
            <w:pPr>
              <w:pStyle w:val="SchedofEventsbody-Left"/>
              <w:keepNext/>
              <w:keepLines/>
              <w:jc w:val="both"/>
              <w:rPr>
                <w:szCs w:val="22"/>
              </w:rPr>
            </w:pPr>
            <w:r w:rsidRPr="00CB60D2">
              <w:rPr>
                <w:szCs w:val="22"/>
              </w:rPr>
              <w:t>October 10, 2025</w:t>
            </w:r>
          </w:p>
        </w:tc>
      </w:tr>
      <w:tr w:rsidR="003A64EE" w:rsidRPr="00CB60D2" w14:paraId="1817D208" w14:textId="77777777" w:rsidTr="00CB60D2">
        <w:trPr>
          <w:cantSplit/>
        </w:trPr>
        <w:tc>
          <w:tcPr>
            <w:tcW w:w="450" w:type="dxa"/>
            <w:vAlign w:val="center"/>
          </w:tcPr>
          <w:p w14:paraId="7BCEF888" w14:textId="77777777" w:rsidR="003A64EE" w:rsidRPr="00CB60D2" w:rsidRDefault="003A64EE" w:rsidP="003A64EE">
            <w:pPr>
              <w:keepNext/>
              <w:keepLines/>
              <w:numPr>
                <w:ilvl w:val="0"/>
                <w:numId w:val="2"/>
              </w:numPr>
              <w:rPr>
                <w:rFonts w:cs="Arial"/>
              </w:rPr>
            </w:pPr>
          </w:p>
        </w:tc>
        <w:tc>
          <w:tcPr>
            <w:tcW w:w="7560" w:type="dxa"/>
            <w:vAlign w:val="center"/>
          </w:tcPr>
          <w:p w14:paraId="4E21806D" w14:textId="77777777" w:rsidR="003A64EE" w:rsidRPr="00CB60D2" w:rsidRDefault="003A64EE" w:rsidP="008440D1">
            <w:pPr>
              <w:pStyle w:val="SchedofEventsbody-Left"/>
              <w:keepNext/>
              <w:keepLines/>
              <w:jc w:val="both"/>
              <w:rPr>
                <w:rFonts w:cs="Arial"/>
                <w:szCs w:val="22"/>
              </w:rPr>
            </w:pPr>
            <w:r w:rsidRPr="00CB60D2">
              <w:rPr>
                <w:rFonts w:cs="Arial"/>
                <w:szCs w:val="22"/>
              </w:rPr>
              <w:t>Post “Intent to Award” to the Internet at:</w:t>
            </w:r>
          </w:p>
          <w:p w14:paraId="7648BBB9" w14:textId="77777777" w:rsidR="003A64EE" w:rsidRPr="00CB60D2" w:rsidRDefault="003A64EE" w:rsidP="008440D1">
            <w:pPr>
              <w:pStyle w:val="SchedofEventsbody-Left"/>
              <w:keepNext/>
              <w:keepLines/>
              <w:jc w:val="both"/>
              <w:rPr>
                <w:rFonts w:cs="Arial"/>
                <w:szCs w:val="22"/>
              </w:rPr>
            </w:pPr>
            <w:hyperlink r:id="rId10" w:history="1">
              <w:r w:rsidRPr="00CB60D2">
                <w:rPr>
                  <w:rStyle w:val="Hyperlink"/>
                  <w:sz w:val="22"/>
                  <w:szCs w:val="22"/>
                </w:rPr>
                <w:t>http://das.nebraska.gov/materiel/purchasing.html</w:t>
              </w:r>
            </w:hyperlink>
          </w:p>
        </w:tc>
        <w:tc>
          <w:tcPr>
            <w:tcW w:w="2340" w:type="dxa"/>
            <w:vAlign w:val="center"/>
          </w:tcPr>
          <w:p w14:paraId="5F569826" w14:textId="77777777" w:rsidR="003A64EE" w:rsidRPr="00CB60D2" w:rsidRDefault="003A64EE" w:rsidP="008440D1">
            <w:pPr>
              <w:pStyle w:val="SchedofEventsbody-Left"/>
              <w:keepNext/>
              <w:keepLines/>
              <w:jc w:val="both"/>
              <w:rPr>
                <w:szCs w:val="22"/>
              </w:rPr>
            </w:pPr>
            <w:r w:rsidRPr="00CB60D2">
              <w:rPr>
                <w:szCs w:val="22"/>
              </w:rPr>
              <w:t>TBD</w:t>
            </w:r>
          </w:p>
        </w:tc>
      </w:tr>
      <w:tr w:rsidR="003A64EE" w:rsidRPr="00CB60D2" w14:paraId="1333F241" w14:textId="77777777" w:rsidTr="00CB60D2">
        <w:trPr>
          <w:cantSplit/>
        </w:trPr>
        <w:tc>
          <w:tcPr>
            <w:tcW w:w="450" w:type="dxa"/>
            <w:vAlign w:val="center"/>
          </w:tcPr>
          <w:p w14:paraId="64E149C8" w14:textId="77777777" w:rsidR="003A64EE" w:rsidRPr="00CB60D2" w:rsidRDefault="003A64EE" w:rsidP="003A64EE">
            <w:pPr>
              <w:keepNext/>
              <w:keepLines/>
              <w:numPr>
                <w:ilvl w:val="0"/>
                <w:numId w:val="2"/>
              </w:numPr>
              <w:rPr>
                <w:rFonts w:cs="Arial"/>
              </w:rPr>
            </w:pPr>
          </w:p>
        </w:tc>
        <w:tc>
          <w:tcPr>
            <w:tcW w:w="7560" w:type="dxa"/>
            <w:vAlign w:val="center"/>
          </w:tcPr>
          <w:p w14:paraId="31D8656F" w14:textId="77777777" w:rsidR="003A64EE" w:rsidRPr="00CB60D2" w:rsidRDefault="003A64EE" w:rsidP="008440D1">
            <w:pPr>
              <w:pStyle w:val="SchedofEventsbody-Left"/>
              <w:keepNext/>
              <w:keepLines/>
              <w:jc w:val="both"/>
              <w:rPr>
                <w:rFonts w:cs="Arial"/>
                <w:szCs w:val="22"/>
              </w:rPr>
            </w:pPr>
            <w:r w:rsidRPr="00CB60D2">
              <w:rPr>
                <w:rFonts w:cs="Arial"/>
                <w:szCs w:val="22"/>
              </w:rPr>
              <w:t xml:space="preserve">Contract finalization period </w:t>
            </w:r>
          </w:p>
        </w:tc>
        <w:tc>
          <w:tcPr>
            <w:tcW w:w="2340" w:type="dxa"/>
            <w:vAlign w:val="center"/>
          </w:tcPr>
          <w:p w14:paraId="55B81CC1" w14:textId="77777777" w:rsidR="003A64EE" w:rsidRPr="00CB60D2" w:rsidRDefault="003A64EE" w:rsidP="008440D1">
            <w:pPr>
              <w:pStyle w:val="SchedofEventsbody-Left"/>
              <w:keepNext/>
              <w:keepLines/>
              <w:jc w:val="both"/>
              <w:rPr>
                <w:szCs w:val="22"/>
              </w:rPr>
            </w:pPr>
            <w:r w:rsidRPr="00CB60D2">
              <w:rPr>
                <w:szCs w:val="22"/>
              </w:rPr>
              <w:t>TBD</w:t>
            </w:r>
          </w:p>
        </w:tc>
      </w:tr>
      <w:tr w:rsidR="003A64EE" w:rsidRPr="00CB60D2" w14:paraId="67196060" w14:textId="77777777" w:rsidTr="00CB60D2">
        <w:trPr>
          <w:cantSplit/>
        </w:trPr>
        <w:tc>
          <w:tcPr>
            <w:tcW w:w="450" w:type="dxa"/>
            <w:vAlign w:val="center"/>
          </w:tcPr>
          <w:p w14:paraId="4AE16ECB" w14:textId="77777777" w:rsidR="003A64EE" w:rsidRPr="00CB60D2" w:rsidRDefault="003A64EE" w:rsidP="003A64EE">
            <w:pPr>
              <w:keepNext/>
              <w:keepLines/>
              <w:numPr>
                <w:ilvl w:val="0"/>
                <w:numId w:val="2"/>
              </w:numPr>
              <w:rPr>
                <w:rFonts w:cs="Arial"/>
              </w:rPr>
            </w:pPr>
          </w:p>
        </w:tc>
        <w:tc>
          <w:tcPr>
            <w:tcW w:w="7560" w:type="dxa"/>
            <w:vAlign w:val="center"/>
          </w:tcPr>
          <w:p w14:paraId="45645104" w14:textId="77777777" w:rsidR="003A64EE" w:rsidRPr="00CB60D2" w:rsidRDefault="003A64EE" w:rsidP="008440D1">
            <w:pPr>
              <w:pStyle w:val="SchedofEventsbody-Left"/>
              <w:keepNext/>
              <w:keepLines/>
              <w:jc w:val="both"/>
              <w:rPr>
                <w:rFonts w:cs="Arial"/>
                <w:szCs w:val="22"/>
              </w:rPr>
            </w:pPr>
            <w:r w:rsidRPr="00CB60D2">
              <w:rPr>
                <w:rFonts w:cs="Arial"/>
                <w:szCs w:val="22"/>
              </w:rPr>
              <w:t>Contract award</w:t>
            </w:r>
          </w:p>
        </w:tc>
        <w:tc>
          <w:tcPr>
            <w:tcW w:w="2340" w:type="dxa"/>
            <w:vAlign w:val="center"/>
          </w:tcPr>
          <w:p w14:paraId="3484D62E" w14:textId="77777777" w:rsidR="003A64EE" w:rsidRPr="00CB60D2" w:rsidRDefault="003A64EE" w:rsidP="008440D1">
            <w:pPr>
              <w:pStyle w:val="SchedofEventsbody-Left"/>
              <w:keepNext/>
              <w:keepLines/>
              <w:jc w:val="both"/>
              <w:rPr>
                <w:szCs w:val="22"/>
              </w:rPr>
            </w:pPr>
            <w:r w:rsidRPr="00CB60D2">
              <w:rPr>
                <w:szCs w:val="22"/>
              </w:rPr>
              <w:t>TBD</w:t>
            </w:r>
          </w:p>
        </w:tc>
      </w:tr>
      <w:tr w:rsidR="003A64EE" w:rsidRPr="00CB60D2" w14:paraId="61236611" w14:textId="77777777" w:rsidTr="00CB60D2">
        <w:trPr>
          <w:cantSplit/>
        </w:trPr>
        <w:tc>
          <w:tcPr>
            <w:tcW w:w="450" w:type="dxa"/>
            <w:vAlign w:val="center"/>
          </w:tcPr>
          <w:p w14:paraId="53932F85" w14:textId="77777777" w:rsidR="003A64EE" w:rsidRPr="00CB60D2" w:rsidRDefault="003A64EE" w:rsidP="003A64EE">
            <w:pPr>
              <w:keepNext/>
              <w:keepLines/>
              <w:numPr>
                <w:ilvl w:val="0"/>
                <w:numId w:val="2"/>
              </w:numPr>
              <w:rPr>
                <w:rFonts w:cs="Arial"/>
              </w:rPr>
            </w:pPr>
          </w:p>
        </w:tc>
        <w:tc>
          <w:tcPr>
            <w:tcW w:w="7560" w:type="dxa"/>
            <w:vAlign w:val="center"/>
          </w:tcPr>
          <w:p w14:paraId="5092E9B1" w14:textId="77777777" w:rsidR="003A64EE" w:rsidRPr="00CB60D2" w:rsidRDefault="003A64EE" w:rsidP="008440D1">
            <w:pPr>
              <w:pStyle w:val="SchedofEventsbody-Left"/>
              <w:keepNext/>
              <w:keepLines/>
              <w:jc w:val="both"/>
              <w:rPr>
                <w:rFonts w:cs="Arial"/>
                <w:szCs w:val="22"/>
              </w:rPr>
            </w:pPr>
            <w:r w:rsidRPr="00CB60D2">
              <w:rPr>
                <w:rFonts w:cs="Arial"/>
                <w:szCs w:val="22"/>
              </w:rPr>
              <w:t>Contract start date</w:t>
            </w:r>
          </w:p>
        </w:tc>
        <w:tc>
          <w:tcPr>
            <w:tcW w:w="2340" w:type="dxa"/>
            <w:vAlign w:val="center"/>
          </w:tcPr>
          <w:p w14:paraId="2F1C061D" w14:textId="77777777" w:rsidR="003A64EE" w:rsidRPr="00CB60D2" w:rsidRDefault="003A64EE" w:rsidP="008440D1">
            <w:pPr>
              <w:pStyle w:val="SchedofEventsbody-Left"/>
              <w:keepNext/>
              <w:keepLines/>
              <w:jc w:val="both"/>
              <w:rPr>
                <w:szCs w:val="22"/>
              </w:rPr>
            </w:pPr>
            <w:r w:rsidRPr="00CB60D2">
              <w:rPr>
                <w:szCs w:val="22"/>
              </w:rPr>
              <w:t>TBD</w:t>
            </w:r>
          </w:p>
        </w:tc>
      </w:tr>
    </w:tbl>
    <w:p w14:paraId="53041C53" w14:textId="77777777" w:rsidR="00E07C9C" w:rsidRPr="00CB60D2" w:rsidRDefault="00E07C9C" w:rsidP="00E07C9C">
      <w:pPr>
        <w:pStyle w:val="Level1Body"/>
        <w:rPr>
          <w:szCs w:val="22"/>
        </w:rPr>
      </w:pPr>
    </w:p>
    <w:p w14:paraId="5FBF6E32" w14:textId="77777777" w:rsidR="00E07C9C" w:rsidRPr="00CB60D2" w:rsidRDefault="00E07C9C" w:rsidP="00E07C9C">
      <w:r w:rsidRPr="00CB60D2">
        <w:t>This addendum will be incorporated into the solicitation.</w:t>
      </w:r>
    </w:p>
    <w:p w14:paraId="4DF37065" w14:textId="77777777" w:rsidR="00FA5ABF" w:rsidRPr="00D35F33" w:rsidRDefault="00FA5ABF" w:rsidP="00E07C9C">
      <w:pPr>
        <w:rPr>
          <w:sz w:val="20"/>
          <w:szCs w:val="20"/>
        </w:rPr>
      </w:pPr>
    </w:p>
    <w:sectPr w:rsidR="00FA5ABF" w:rsidRPr="00D35F33" w:rsidSect="00FD439A">
      <w:footerReference w:type="default" r:id="rId11"/>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B055" w14:textId="77777777" w:rsidR="003A64EE" w:rsidRDefault="003A64EE" w:rsidP="00E07C9C">
      <w:r>
        <w:separator/>
      </w:r>
    </w:p>
  </w:endnote>
  <w:endnote w:type="continuationSeparator" w:id="0">
    <w:p w14:paraId="07683BF6" w14:textId="77777777" w:rsidR="003A64EE" w:rsidRDefault="003A64EE"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E8FB" w14:textId="1D8548D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563BB92D" w14:textId="77777777" w:rsidR="003B2558" w:rsidRPr="003B2558" w:rsidRDefault="003B2558" w:rsidP="003B2558">
    <w:pPr>
      <w:pStyle w:val="Footer"/>
      <w:jc w:val="right"/>
      <w:rPr>
        <w:sz w:val="20"/>
        <w:szCs w:val="20"/>
      </w:rPr>
    </w:pPr>
    <w:r w:rsidRPr="003B2558">
      <w:rPr>
        <w:sz w:val="20"/>
        <w:szCs w:val="20"/>
      </w:rPr>
      <w:t>Last Revised 4-17-2025</w:t>
    </w:r>
  </w:p>
  <w:p w14:paraId="30CAB31D" w14:textId="1ED6804F" w:rsidR="00E07C9C" w:rsidRPr="009E3C9C" w:rsidRDefault="00C937A5"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8AE2" w14:textId="77777777" w:rsidR="003A64EE" w:rsidRDefault="003A64EE" w:rsidP="00E07C9C">
      <w:r>
        <w:separator/>
      </w:r>
    </w:p>
  </w:footnote>
  <w:footnote w:type="continuationSeparator" w:id="0">
    <w:p w14:paraId="78AFFD3C" w14:textId="77777777" w:rsidR="003A64EE" w:rsidRDefault="003A64EE"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 w:numId="2" w16cid:durableId="140221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EE"/>
    <w:rsid w:val="000B5D16"/>
    <w:rsid w:val="001E5C57"/>
    <w:rsid w:val="00256728"/>
    <w:rsid w:val="00307FD8"/>
    <w:rsid w:val="003901DB"/>
    <w:rsid w:val="003A64EE"/>
    <w:rsid w:val="003B2558"/>
    <w:rsid w:val="00426A35"/>
    <w:rsid w:val="004451ED"/>
    <w:rsid w:val="00494BC4"/>
    <w:rsid w:val="00494DC1"/>
    <w:rsid w:val="004D74AF"/>
    <w:rsid w:val="004E0F70"/>
    <w:rsid w:val="004F33FC"/>
    <w:rsid w:val="005262DF"/>
    <w:rsid w:val="00526EBC"/>
    <w:rsid w:val="005D52B0"/>
    <w:rsid w:val="00773A15"/>
    <w:rsid w:val="007C53C0"/>
    <w:rsid w:val="00816D5E"/>
    <w:rsid w:val="0091549C"/>
    <w:rsid w:val="00955B4D"/>
    <w:rsid w:val="009E3C9C"/>
    <w:rsid w:val="00A43046"/>
    <w:rsid w:val="00A8795F"/>
    <w:rsid w:val="00C937A5"/>
    <w:rsid w:val="00CB60D2"/>
    <w:rsid w:val="00CC0133"/>
    <w:rsid w:val="00D35F33"/>
    <w:rsid w:val="00E07C9C"/>
    <w:rsid w:val="00E1110C"/>
    <w:rsid w:val="00F30E60"/>
    <w:rsid w:val="00FA5ABF"/>
    <w:rsid w:val="00FC4A64"/>
    <w:rsid w:val="00FD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E3BB"/>
  <w15:chartTrackingRefBased/>
  <w15:docId w15:val="{9941CA77-7A17-47B7-B260-A3640897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tabs>
        <w:tab w:val="clear" w:pos="360"/>
      </w:tabs>
      <w:spacing w:after="0" w:line="240" w:lineRule="auto"/>
      <w:ind w:left="0" w:firstLine="0"/>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3A64EE"/>
    <w:rPr>
      <w:rFonts w:ascii="Arial" w:hAnsi="Arial"/>
      <w:color w:val="0000FF"/>
      <w:sz w:val="18"/>
      <w:u w:val="single"/>
    </w:rPr>
  </w:style>
  <w:style w:type="paragraph" w:customStyle="1" w:styleId="SchedofEventsbody-Left">
    <w:name w:val="Sched of Events body- Left"/>
    <w:basedOn w:val="Normal"/>
    <w:rsid w:val="003A64EE"/>
    <w:pPr>
      <w:jc w:val="left"/>
    </w:pPr>
    <w:rPr>
      <w:szCs w:val="20"/>
    </w:rPr>
  </w:style>
  <w:style w:type="character" w:styleId="UnresolvedMention">
    <w:name w:val="Unresolved Mention"/>
    <w:basedOn w:val="DefaultParagraphFont"/>
    <w:uiPriority w:val="99"/>
    <w:semiHidden/>
    <w:unhideWhenUsed/>
    <w:rsid w:val="003A64EE"/>
    <w:rPr>
      <w:color w:val="605E5C"/>
      <w:shd w:val="clear" w:color="auto" w:fill="E1DFDD"/>
    </w:rPr>
  </w:style>
  <w:style w:type="character" w:styleId="FollowedHyperlink">
    <w:name w:val="FollowedHyperlink"/>
    <w:basedOn w:val="DefaultParagraphFont"/>
    <w:uiPriority w:val="99"/>
    <w:semiHidden/>
    <w:unhideWhenUsed/>
    <w:rsid w:val="00FD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sharefile.com/r-read89ec6aede4a2b99d710ed52e44f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braska.sharefile.com/d-s3e32c916fef6490ab21e486bf0bd377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as.nebraska.gov/materiel/purchasing.html" TargetMode="External"/><Relationship Id="rId4" Type="http://schemas.openxmlformats.org/officeDocument/2006/relationships/webSettings" Target="webSettings.xml"/><Relationship Id="rId9" Type="http://schemas.openxmlformats.org/officeDocument/2006/relationships/hyperlink" Target="https://sonvideo.webex.com/sonvideo/j.php?MTID=m8c7544d4a9effd56ed70faf43d7672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4</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 Bryon</dc:creator>
  <cp:keywords/>
  <dc:description/>
  <cp:lastModifiedBy>Bratt, Bryon</cp:lastModifiedBy>
  <cp:revision>2</cp:revision>
  <dcterms:created xsi:type="dcterms:W3CDTF">2025-10-09T19:04:00Z</dcterms:created>
  <dcterms:modified xsi:type="dcterms:W3CDTF">2025-10-09T19:04:00Z</dcterms:modified>
</cp:coreProperties>
</file>